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Manos Reparadoras en la Cumbre Ambiental y el Circuito de Moda Sostenible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Manos Reparadoras</w:t>
      </w:r>
      <w:r w:rsidDel="00000000" w:rsidR="00000000" w:rsidRPr="00000000">
        <w:rPr>
          <w:rtl w:val="0"/>
        </w:rPr>
        <w:t xml:space="preserve"> es uno de los proyectos aceleradores de </w:t>
      </w:r>
      <w:r w:rsidDel="00000000" w:rsidR="00000000" w:rsidRPr="00000000">
        <w:rPr>
          <w:b w:val="1"/>
          <w:rtl w:val="0"/>
        </w:rPr>
        <w:t xml:space="preserve">Bogotá Región Circular</w:t>
      </w:r>
      <w:r w:rsidDel="00000000" w:rsidR="00000000" w:rsidRPr="00000000">
        <w:rPr>
          <w:rtl w:val="0"/>
        </w:rPr>
        <w:t xml:space="preserve">, dedicado a dar segundas oportunidades a las prendas a través de la </w:t>
      </w:r>
      <w:r w:rsidDel="00000000" w:rsidR="00000000" w:rsidRPr="00000000">
        <w:rPr>
          <w:b w:val="1"/>
          <w:rtl w:val="0"/>
        </w:rPr>
        <w:t xml:space="preserve">remanufactura y reparación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Su trabajo no solo evita que toneladas de textiles terminen como desechos, sino que también resignifica el valor de lo hecho a mano, promoviendo una cultura de cuidado y respeto por los recursos.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 la </w:t>
      </w:r>
      <w:r w:rsidDel="00000000" w:rsidR="00000000" w:rsidRPr="00000000">
        <w:rPr>
          <w:b w:val="1"/>
          <w:rtl w:val="0"/>
        </w:rPr>
        <w:t xml:space="preserve">Cumbre Ambiental</w:t>
      </w:r>
      <w:r w:rsidDel="00000000" w:rsidR="00000000" w:rsidRPr="00000000">
        <w:rPr>
          <w:rtl w:val="0"/>
        </w:rPr>
        <w:t xml:space="preserve">, este proyecto encontró un espacio para visibilizar su impacto y demostrar cómo la creatividad y la innovación son motores de la </w:t>
      </w:r>
      <w:r w:rsidDel="00000000" w:rsidR="00000000" w:rsidRPr="00000000">
        <w:rPr>
          <w:b w:val="1"/>
          <w:rtl w:val="0"/>
        </w:rPr>
        <w:t xml:space="preserve">economía circular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Durante la jornada, logramos: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183 artículos vendidos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21 prendas reparadas</w:t>
        <w:br w:type="textWrapping"/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Cada puntada es una acción por el planeta 🌍, un recordatorio de que la sostenibilidad también se teje desde lo local y lo comunitario.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Apostamos por una ciudad donde la moda sea sinónimo de sostenibilidad, donde cada costura represente un futuro más responsable y consciente.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/>
        <w:drawing>
          <wp:inline distB="114300" distT="114300" distL="114300" distR="114300">
            <wp:extent cx="2732772" cy="2028876"/>
            <wp:effectExtent b="0" l="0" r="0" t="0"/>
            <wp:docPr id="3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32772" cy="202887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114300" distT="114300" distL="114300" distR="114300">
            <wp:extent cx="2767013" cy="2017805"/>
            <wp:effectExtent b="0" l="0" r="0" t="0"/>
            <wp:docPr id="4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67013" cy="201780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/>
        <w:drawing>
          <wp:inline distB="114300" distT="114300" distL="114300" distR="114300">
            <wp:extent cx="2730030" cy="1998937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30030" cy="199893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114300" distT="114300" distL="114300" distR="114300">
            <wp:extent cx="1972705" cy="2633663"/>
            <wp:effectExtent b="0" l="0" r="0" t="0"/>
            <wp:docPr id="2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72705" cy="26336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4.jpg"/><Relationship Id="rId5" Type="http://schemas.openxmlformats.org/officeDocument/2006/relationships/styles" Target="styles.xml"/><Relationship Id="rId6" Type="http://schemas.openxmlformats.org/officeDocument/2006/relationships/image" Target="media/image3.jpg"/><Relationship Id="rId7" Type="http://schemas.openxmlformats.org/officeDocument/2006/relationships/image" Target="media/image2.jpg"/><Relationship Id="rId8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